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Социально-экономическая статистика</w:t>
            </w:r>
          </w:p>
          <w:p>
            <w:pPr>
              <w:jc w:val="center"/>
              <w:spacing w:after="0" w:line="240" w:lineRule="auto"/>
              <w:rPr>
                <w:sz w:val="32"/>
                <w:szCs w:val="32"/>
              </w:rPr>
            </w:pPr>
            <w:r>
              <w:rPr>
                <w:rFonts w:ascii="Times New Roman" w:hAnsi="Times New Roman" w:cs="Times New Roman"/>
                <w:color w:val="#000000"/>
                <w:sz w:val="32"/>
                <w:szCs w:val="32"/>
              </w:rPr>
              <w:t> Б1.О.04.05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«Социально- экономическая статистика»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Б1.О.04.05 «Социально-экономическая статистика».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«Социально-экономическая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для решения задач в сфере управления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сбора, обработки и анализа данных для решения задач в сфере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обработки и анализа данных для решения задач в сфере управления персоналом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данные для решения задач в сфере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и обработку данных для решения задач в сфере управления персоналом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представления аналитической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обработки и анализа данных, необходимых для решения задач в сфере управления персоналом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23.5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Б1.О.04.05 «Социально-экономическая статистика» относится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Рынок труда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Маркетинг персонала</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и основные направления социально - экономической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методы, задачи и организация социально - экономической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социальной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Статистические методы исследований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 показатели в оценке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анализ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Статистическое изучение взаимосвязи социально- экономических явлений. 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исследования социальных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статистических методов исследования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Население и значение его статистического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показателей движения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расчета показателей статики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уровня жизни населения и человеческое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показателей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рынка труда и трудовой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показателей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социального обеспечения и социальной</w:t>
            </w:r>
          </w:p>
          <w:p>
            <w:pPr>
              <w:jc w:val="left"/>
              <w:spacing w:after="0" w:line="240" w:lineRule="auto"/>
              <w:rPr>
                <w:sz w:val="24"/>
                <w:szCs w:val="24"/>
              </w:rPr>
            </w:pPr>
            <w:r>
              <w:rPr>
                <w:rFonts w:ascii="Times New Roman" w:hAnsi="Times New Roman" w:cs="Times New Roman"/>
                <w:b/>
                <w:color w:val="#000000"/>
                <w:sz w:val="24"/>
                <w:szCs w:val="24"/>
              </w:rPr>
              <w:t>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статистики социального обеспечения и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статистики социального обеспечения и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показателей статистики социального обеспечения и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статистики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статистики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статистики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уровня</w:t>
            </w:r>
          </w:p>
          <w:p>
            <w:pPr>
              <w:jc w:val="left"/>
              <w:spacing w:after="0" w:line="240" w:lineRule="auto"/>
              <w:rPr>
                <w:sz w:val="24"/>
                <w:szCs w:val="24"/>
              </w:rPr>
            </w:pPr>
            <w:r>
              <w:rPr>
                <w:rFonts w:ascii="Times New Roman" w:hAnsi="Times New Roman" w:cs="Times New Roman"/>
                <w:b/>
                <w:color w:val="#000000"/>
                <w:sz w:val="24"/>
                <w:szCs w:val="24"/>
              </w:rPr>
              <w:t> развития образования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статистики уровня</w:t>
            </w:r>
          </w:p>
          <w:p>
            <w:pPr>
              <w:jc w:val="left"/>
              <w:spacing w:after="0" w:line="240" w:lineRule="auto"/>
              <w:rPr>
                <w:sz w:val="24"/>
                <w:szCs w:val="24"/>
              </w:rPr>
            </w:pPr>
            <w:r>
              <w:rPr>
                <w:rFonts w:ascii="Times New Roman" w:hAnsi="Times New Roman" w:cs="Times New Roman"/>
                <w:color w:val="#000000"/>
                <w:sz w:val="24"/>
                <w:szCs w:val="24"/>
              </w:rPr>
              <w:t> развития образования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уровня</w:t>
            </w:r>
          </w:p>
          <w:p>
            <w:pPr>
              <w:jc w:val="left"/>
              <w:spacing w:after="0" w:line="240" w:lineRule="auto"/>
              <w:rPr>
                <w:sz w:val="24"/>
                <w:szCs w:val="24"/>
              </w:rPr>
            </w:pPr>
            <w:r>
              <w:rPr>
                <w:rFonts w:ascii="Times New Roman" w:hAnsi="Times New Roman" w:cs="Times New Roman"/>
                <w:color w:val="#000000"/>
                <w:sz w:val="24"/>
                <w:szCs w:val="24"/>
              </w:rPr>
              <w:t> развития образования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2479.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методы, задачи и организация социально - экономической статистики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основные направления социально - экономическойстатистики.</w:t>
            </w:r>
          </w:p>
          <w:p>
            <w:pPr>
              <w:jc w:val="both"/>
              <w:spacing w:after="0" w:line="240" w:lineRule="auto"/>
              <w:rPr>
                <w:sz w:val="24"/>
                <w:szCs w:val="24"/>
              </w:rPr>
            </w:pPr>
            <w:r>
              <w:rPr>
                <w:rFonts w:ascii="Times New Roman" w:hAnsi="Times New Roman" w:cs="Times New Roman"/>
                <w:color w:val="#000000"/>
                <w:sz w:val="24"/>
                <w:szCs w:val="24"/>
              </w:rPr>
              <w:t> Связь социальной социологией и другими науками.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 показатели в оценке социальной работы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Абсолютные величины. Виды и единицы измерения абсолютных величин.</w:t>
            </w:r>
          </w:p>
          <w:p>
            <w:pPr>
              <w:jc w:val="both"/>
              <w:spacing w:after="0" w:line="240" w:lineRule="auto"/>
              <w:rPr>
                <w:sz w:val="24"/>
                <w:szCs w:val="24"/>
              </w:rPr>
            </w:pPr>
            <w:r>
              <w:rPr>
                <w:rFonts w:ascii="Times New Roman" w:hAnsi="Times New Roman" w:cs="Times New Roman"/>
                <w:color w:val="#000000"/>
                <w:sz w:val="24"/>
                <w:szCs w:val="24"/>
              </w:rPr>
              <w:t> Относительные величины. Их виды и единицы измерения.</w:t>
            </w:r>
          </w:p>
          <w:p>
            <w:pPr>
              <w:jc w:val="both"/>
              <w:spacing w:after="0" w:line="240" w:lineRule="auto"/>
              <w:rPr>
                <w:sz w:val="24"/>
                <w:szCs w:val="24"/>
              </w:rPr>
            </w:pPr>
            <w:r>
              <w:rPr>
                <w:rFonts w:ascii="Times New Roman" w:hAnsi="Times New Roman" w:cs="Times New Roman"/>
                <w:color w:val="#000000"/>
                <w:sz w:val="24"/>
                <w:szCs w:val="24"/>
              </w:rPr>
              <w:t> Сущность средних в статистике. Виды средних величин.</w:t>
            </w:r>
          </w:p>
          <w:p>
            <w:pPr>
              <w:jc w:val="both"/>
              <w:spacing w:after="0" w:line="240" w:lineRule="auto"/>
              <w:rPr>
                <w:sz w:val="24"/>
                <w:szCs w:val="24"/>
              </w:rPr>
            </w:pPr>
            <w:r>
              <w:rPr>
                <w:rFonts w:ascii="Times New Roman" w:hAnsi="Times New Roman" w:cs="Times New Roman"/>
                <w:color w:val="#000000"/>
                <w:sz w:val="24"/>
                <w:szCs w:val="24"/>
              </w:rPr>
              <w:t> Показатели вариации, их значение в статистике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Ряды динамики и их применение в анализе социально-экономических явлений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рядов динамики. Основные показатели ряда динамики: показатель времени и уровень ряда.</w:t>
            </w:r>
          </w:p>
          <w:p>
            <w:pPr>
              <w:jc w:val="both"/>
              <w:spacing w:after="0" w:line="240" w:lineRule="auto"/>
              <w:rPr>
                <w:sz w:val="24"/>
                <w:szCs w:val="24"/>
              </w:rPr>
            </w:pPr>
            <w:r>
              <w:rPr>
                <w:rFonts w:ascii="Times New Roman" w:hAnsi="Times New Roman" w:cs="Times New Roman"/>
                <w:color w:val="#000000"/>
                <w:sz w:val="24"/>
                <w:szCs w:val="24"/>
              </w:rPr>
              <w:t> Начальный, конечный и средний уровни ряда динамики. Средние уровни моментного и интервального рядов динамики.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Индексный анализ общественных явлений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Статистическое изучение взаимосвязи социально-экономических явлений. Выборочное наблюдение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Взаимосвязи социально-экономических явлений и необходимость их статистического изучения. Виды взаимосвязей.</w:t>
            </w:r>
          </w:p>
          <w:p>
            <w:pPr>
              <w:jc w:val="both"/>
              <w:spacing w:after="0" w:line="240" w:lineRule="auto"/>
              <w:rPr>
                <w:sz w:val="24"/>
                <w:szCs w:val="24"/>
              </w:rPr>
            </w:pPr>
            <w:r>
              <w:rPr>
                <w:rFonts w:ascii="Times New Roman" w:hAnsi="Times New Roman" w:cs="Times New Roman"/>
                <w:color w:val="#000000"/>
                <w:sz w:val="24"/>
                <w:szCs w:val="24"/>
              </w:rPr>
              <w:t> Измерение тесноты связи между атрибутивными признаками. Корреляционно- регрессионный анализ общественных явлений.Понятие о выборочном наблюдении: определение, случаи применения. Основные параметры генеральной и выборочной совокупностей.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Население и значение его статистического изучения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Статистическое изучение численности населения. Перепись населения как важнейший источников статистической информации о численности и составе населения. Понятие естественного движения и миграции населения.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статистики уровня жизни населения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«уровень жизни», составляющие уровня жизни населения, социальные нормативы и потребности. Задачи изучение уровня жизни, существующие системы показателей уровня жизни и методы оценки уровня жизни.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статистики рынка труда и занятости населения</w:t>
            </w:r>
          </w:p>
        </w:tc>
      </w:tr>
      <w:tr>
        <w:trPr>
          <w:trHeight w:hRule="exact" w:val="424.97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рабочей силы по экономической активности и статусу занятости.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 активное население (рабочая сила). Уровень экономической активности населения. Занятые лица. Безработные. Уровень безработицы.</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статистики социального обеспечения и социальной защиты населения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статистического изучения социального обеспечения. Классификация</w:t>
            </w:r>
          </w:p>
          <w:p>
            <w:pPr>
              <w:jc w:val="both"/>
              <w:spacing w:after="0" w:line="240" w:lineRule="auto"/>
              <w:rPr>
                <w:sz w:val="24"/>
                <w:szCs w:val="24"/>
              </w:rPr>
            </w:pPr>
            <w:r>
              <w:rPr>
                <w:rFonts w:ascii="Times New Roman" w:hAnsi="Times New Roman" w:cs="Times New Roman"/>
                <w:color w:val="#000000"/>
                <w:sz w:val="24"/>
                <w:szCs w:val="24"/>
              </w:rPr>
              <w:t> видов социальных услуг.</w:t>
            </w:r>
          </w:p>
          <w:p>
            <w:pPr>
              <w:jc w:val="both"/>
              <w:spacing w:after="0" w:line="240" w:lineRule="auto"/>
              <w:rPr>
                <w:sz w:val="24"/>
                <w:szCs w:val="24"/>
              </w:rPr>
            </w:pPr>
            <w:r>
              <w:rPr>
                <w:rFonts w:ascii="Times New Roman" w:hAnsi="Times New Roman" w:cs="Times New Roman"/>
                <w:color w:val="#000000"/>
                <w:sz w:val="24"/>
                <w:szCs w:val="24"/>
              </w:rPr>
              <w:t> Система показателей социальной работы: контингент, объём, структура. Уровень</w:t>
            </w:r>
          </w:p>
          <w:p>
            <w:pPr>
              <w:jc w:val="both"/>
              <w:spacing w:after="0" w:line="240" w:lineRule="auto"/>
              <w:rPr>
                <w:sz w:val="24"/>
                <w:szCs w:val="24"/>
              </w:rPr>
            </w:pPr>
            <w:r>
              <w:rPr>
                <w:rFonts w:ascii="Times New Roman" w:hAnsi="Times New Roman" w:cs="Times New Roman"/>
                <w:color w:val="#000000"/>
                <w:sz w:val="24"/>
                <w:szCs w:val="24"/>
              </w:rPr>
              <w:t> эффективности социальной работы.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статистики жилищных условий и социальной инфраструктуры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Социально-экономическое значение статистического изучения проблем рынка жилья. Статистика жилищных условий населения. Статистика жилищно-коммунальных услуг.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статистики здоровья и заболеваемости населения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статистические показатели здоровья населения. Характеристика деятельности учреждений здравоохранения и оценка уровня медицинской помощи населению.</w:t>
            </w:r>
          </w:p>
          <w:p>
            <w:pPr>
              <w:jc w:val="both"/>
              <w:spacing w:after="0" w:line="240" w:lineRule="auto"/>
              <w:rPr>
                <w:sz w:val="24"/>
                <w:szCs w:val="24"/>
              </w:rPr>
            </w:pPr>
            <w:r>
              <w:rPr>
                <w:rFonts w:ascii="Times New Roman" w:hAnsi="Times New Roman" w:cs="Times New Roman"/>
                <w:color w:val="#000000"/>
                <w:sz w:val="24"/>
                <w:szCs w:val="24"/>
              </w:rPr>
              <w:t> Методика изучения общей заболеваемости. Методика изучения инфекционной заболеваемости. Методика изучения важнейших неэпидемических заболеваний. Методика изучения госпитализированной заболеваемости. Методика изучения заболеваемости по данным медосмотров. Методика изучения заболеваемости с временной утратой трудоспособности и по данным о причинах смерти. Целевые медицинские осмотры.</w:t>
            </w:r>
          </w:p>
          <w:p>
            <w:pPr>
              <w:jc w:val="both"/>
              <w:spacing w:after="0" w:line="240" w:lineRule="auto"/>
              <w:rPr>
                <w:sz w:val="24"/>
                <w:szCs w:val="24"/>
              </w:rPr>
            </w:pPr>
            <w:r>
              <w:rPr>
                <w:rFonts w:ascii="Times New Roman" w:hAnsi="Times New Roman" w:cs="Times New Roman"/>
                <w:color w:val="#000000"/>
                <w:sz w:val="24"/>
                <w:szCs w:val="24"/>
              </w:rPr>
              <w:t> Показатели инвалидности. Показатели реабилитации.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статистики уровня</w:t>
            </w:r>
          </w:p>
          <w:p>
            <w:pPr>
              <w:jc w:val="center"/>
              <w:spacing w:after="0" w:line="240" w:lineRule="auto"/>
              <w:rPr>
                <w:sz w:val="24"/>
                <w:szCs w:val="24"/>
              </w:rPr>
            </w:pPr>
            <w:r>
              <w:rPr>
                <w:rFonts w:ascii="Times New Roman" w:hAnsi="Times New Roman" w:cs="Times New Roman"/>
                <w:b/>
                <w:color w:val="#000000"/>
                <w:sz w:val="24"/>
                <w:szCs w:val="24"/>
              </w:rPr>
              <w:t> развития образования населения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Статистическое изучение дошкольного и школьного образования. Анализ статистических показателей профессионального образования в социальной статистике.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исследования социальных процессов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Проведение статистического наблюдения. Обработка полученных данных, их анализ и интерпретация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показателей движения населения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абсолютных и относительных показателей естественного движения населения, миграции населения.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статистики уровня жизни населения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располагаемого дохода. Определение степени неравенства доходов в обществе. Личные номинальные доходы. Личные располагаемые доходы.</w:t>
            </w:r>
          </w:p>
          <w:p>
            <w:pPr>
              <w:jc w:val="both"/>
              <w:spacing w:after="0" w:line="240" w:lineRule="auto"/>
              <w:rPr>
                <w:sz w:val="24"/>
                <w:szCs w:val="24"/>
              </w:rPr>
            </w:pPr>
            <w:r>
              <w:rPr>
                <w:rFonts w:ascii="Times New Roman" w:hAnsi="Times New Roman" w:cs="Times New Roman"/>
                <w:color w:val="#000000"/>
                <w:sz w:val="24"/>
                <w:szCs w:val="24"/>
              </w:rPr>
              <w:t> Реально располагаемые доходы населения. Индекс реальных располагаемых доходов.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статистики рынка труда и занятости населения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абсолютных и относительных показателей занятости населения. Баланс трудовых ресурсов.</w:t>
            </w:r>
          </w:p>
          <w:p>
            <w:pPr>
              <w:jc w:val="both"/>
              <w:spacing w:after="0" w:line="240" w:lineRule="auto"/>
              <w:rPr>
                <w:sz w:val="24"/>
                <w:szCs w:val="24"/>
              </w:rPr>
            </w:pPr>
            <w:r>
              <w:rPr>
                <w:rFonts w:ascii="Times New Roman" w:hAnsi="Times New Roman" w:cs="Times New Roman"/>
                <w:color w:val="#000000"/>
                <w:sz w:val="24"/>
                <w:szCs w:val="24"/>
              </w:rPr>
              <w:t> Рабочее время. Календарный фонд рабочего времени, его структура. Относительные показатели неиспользованного рабочего времени.</w:t>
            </w:r>
          </w:p>
          <w:p>
            <w:pPr>
              <w:jc w:val="both"/>
              <w:spacing w:after="0" w:line="240" w:lineRule="auto"/>
              <w:rPr>
                <w:sz w:val="24"/>
                <w:szCs w:val="24"/>
              </w:rPr>
            </w:pPr>
            <w:r>
              <w:rPr>
                <w:rFonts w:ascii="Times New Roman" w:hAnsi="Times New Roman" w:cs="Times New Roman"/>
                <w:color w:val="#000000"/>
                <w:sz w:val="24"/>
                <w:szCs w:val="24"/>
              </w:rPr>
              <w:t> Анализ динамики производительности труда: индексы натуральные, трудовые и стоимостные.</w:t>
            </w:r>
          </w:p>
          <w:p>
            <w:pPr>
              <w:jc w:val="both"/>
              <w:spacing w:after="0" w:line="240" w:lineRule="auto"/>
              <w:rPr>
                <w:sz w:val="24"/>
                <w:szCs w:val="24"/>
              </w:rPr>
            </w:pPr>
            <w:r>
              <w:rPr>
                <w:rFonts w:ascii="Times New Roman" w:hAnsi="Times New Roman" w:cs="Times New Roman"/>
                <w:color w:val="#000000"/>
                <w:sz w:val="24"/>
                <w:szCs w:val="24"/>
              </w:rPr>
              <w:t> Статистика оплаты труда. Показатели изменения оплаты труда предприятия.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статистики социального обеспечения и социальной защиты населения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пенсионного обеспечения, относительных показателей инвалидности,</w:t>
            </w:r>
          </w:p>
          <w:p>
            <w:pPr>
              <w:jc w:val="both"/>
              <w:spacing w:after="0" w:line="240" w:lineRule="auto"/>
              <w:rPr>
                <w:sz w:val="24"/>
                <w:szCs w:val="24"/>
              </w:rPr>
            </w:pPr>
            <w:r>
              <w:rPr>
                <w:rFonts w:ascii="Times New Roman" w:hAnsi="Times New Roman" w:cs="Times New Roman"/>
                <w:color w:val="#000000"/>
                <w:sz w:val="24"/>
                <w:szCs w:val="24"/>
              </w:rPr>
              <w:t> структуры социальных услуг, социальной поддержки населения. Определение уровеня эффективности социальной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статистики жилищных условий и социальной инфраструктуры</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статистики жилищных условий и социальной инфраструктуры: показателей обслуживания и финансирования жилищного фонда, оценки населением жилищных условий, показателей жилищных расходов.</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статистики здоровья и заболеваемости населения</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изучения общей заболеваемости.</w:t>
            </w:r>
          </w:p>
          <w:p>
            <w:pPr>
              <w:jc w:val="both"/>
              <w:spacing w:after="0" w:line="240" w:lineRule="auto"/>
              <w:rPr>
                <w:sz w:val="24"/>
                <w:szCs w:val="24"/>
              </w:rPr>
            </w:pPr>
            <w:r>
              <w:rPr>
                <w:rFonts w:ascii="Times New Roman" w:hAnsi="Times New Roman" w:cs="Times New Roman"/>
                <w:color w:val="#000000"/>
                <w:sz w:val="24"/>
                <w:szCs w:val="24"/>
              </w:rPr>
              <w:t> Показатели изучения  заболеваемости по направлениям</w:t>
            </w:r>
          </w:p>
        </w:tc>
      </w:tr>
      <w:tr>
        <w:trPr>
          <w:trHeight w:hRule="exact" w:val="14.7"/>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уровня</w:t>
            </w:r>
          </w:p>
          <w:p>
            <w:pPr>
              <w:jc w:val="center"/>
              <w:spacing w:after="0" w:line="240" w:lineRule="auto"/>
              <w:rPr>
                <w:sz w:val="24"/>
                <w:szCs w:val="24"/>
              </w:rPr>
            </w:pPr>
            <w:r>
              <w:rPr>
                <w:rFonts w:ascii="Times New Roman" w:hAnsi="Times New Roman" w:cs="Times New Roman"/>
                <w:b/>
                <w:color w:val="#000000"/>
                <w:sz w:val="24"/>
                <w:szCs w:val="24"/>
              </w:rPr>
              <w:t> развития образования населения.</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уровней образования Показатели числа учебных заведений, контингенте обучающихся, характеристики внутренней эффективности процесса обучения. Данные о приеме в учебные заведения, выпуске специалистов.</w:t>
            </w:r>
          </w:p>
          <w:p>
            <w:pPr>
              <w:jc w:val="both"/>
              <w:spacing w:after="0" w:line="240" w:lineRule="auto"/>
              <w:rPr>
                <w:sz w:val="24"/>
                <w:szCs w:val="24"/>
              </w:rPr>
            </w:pPr>
            <w:r>
              <w:rPr>
                <w:rFonts w:ascii="Times New Roman" w:hAnsi="Times New Roman" w:cs="Times New Roman"/>
                <w:color w:val="#000000"/>
                <w:sz w:val="24"/>
                <w:szCs w:val="24"/>
              </w:rPr>
              <w:t> Количественные и качественные характеристики преподавательского персонала, состояние материально-технической базы учебных заведений.</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«Социально- экономическая статистика»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978-5-9916-3745-9.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Демография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Парик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Янковская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Клупт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https://urait.ru/bcode/450089</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Потахова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Парик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Флуд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Долотовская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Силаева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Лаптев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978-5-534-10130-0.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https://urait.ru/bcode/475471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Суринов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Луппов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Миронкина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p>
        </w:tc>
      </w:tr>
      <w:tr>
        <w:trPr>
          <w:trHeight w:hRule="exact" w:val="767.635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978-5-534-09353-7.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https://urait.ru/bcode/475170</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Алдошина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https://urait.ru/bcode/474466</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здравоохранении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Решетников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Шамшурина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Шамшурин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978-5-534-10359-5.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https://urait.ru/bcode/469730</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Ильенкова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Суринов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978-5-534-09357-5.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https://urait.ru/bcode/475171</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77.4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698.3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33.7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2023-2024_ФГОС3++2023_Бак-ОЗФО-УП(ДОП)(23)_plx_Социально-экономическая статистика</dc:title>
  <dc:creator>FastReport.NET</dc:creator>
</cp:coreProperties>
</file>